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D6" w:rsidRPr="00123382" w:rsidRDefault="008232D6" w:rsidP="00123382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Порядку проведення технічного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обстеження і прийняття в експлуатацію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індивідуальних (садибних) житлових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будинків, садових, дачних будинків,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господарських (присадибних) будівель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і споруд, будівель і споруд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сільськогосподарського призначення,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що за класом наслідків (відповідальності)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належать до об’єктів з незначними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наслідками (СС1), збудовані на земельній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ділянці відповідного цільового призначення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без дозвільного документа на виконання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будівельних робіт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2 розділу III)</w:t>
      </w:r>
    </w:p>
    <w:p w:rsidR="008232D6" w:rsidRPr="00123382" w:rsidRDefault="008232D6" w:rsidP="00123382">
      <w:pPr>
        <w:shd w:val="clear" w:color="auto" w:fill="FFFFFF"/>
        <w:tabs>
          <w:tab w:val="left" w:pos="1815"/>
          <w:tab w:val="center" w:pos="4729"/>
        </w:tabs>
        <w:spacing w:before="283" w:after="113" w:line="203" w:lineRule="atLeast"/>
        <w:ind w:left="-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ДЕКЛАРАЦІЯ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про готовність до експлуатації індивідуальних (садибних)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житлових будинків, садових, дачних будинків, господарських (присадибних) будівель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і споруд, будівель і споруд сільськогосподарського призначення,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що за класом наслідків (відповідальності) належать до об’єктів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з незначними наслідками (СС1), збудовані на земельній ділянці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відповідного цільового призначення без дозвільного документа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 виконання будівельних робіт</w:t>
      </w:r>
    </w:p>
    <w:p w:rsidR="008232D6" w:rsidRPr="00455938" w:rsidRDefault="00455938" w:rsidP="00455938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45593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Відділ з питань державного архітектурно – будівельного контролю</w:t>
      </w:r>
    </w:p>
    <w:p w:rsidR="00455938" w:rsidRPr="00455938" w:rsidRDefault="00455938" w:rsidP="00455938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455938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виконавчого комітету Коростишівської міської ради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(найменування органу, якому надсилається декларація)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подачі ______.________.20______</w:t>
      </w:r>
    </w:p>
    <w:p w:rsidR="008232D6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(заповнюється замовником)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Вх. номер ________ від __.__.20__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(заповнюється органом державного архітектурно-будівельного контролю)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Причина подачі декларації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Первинна подача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Технічна помилка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декларації, до якої вносяться зміни: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Замовник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                                        (включно з додатками на ____ аркушах, зазначається у випадку двох</w:t>
      </w:r>
      <w:r w:rsidRPr="00123382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br/>
        <w:t>                                                і більше замовників, заповнюється щодо кожного окремо)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(для осіб, які мають відмітку у паспорті про відмову від прийняття реєстраційного номера облікової картки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платника податків, зазначаються серія (за наявності) і номер паспорта)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Унікальний номер запису в Єдиному державному демографічному реєстрі (за наявності)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Документ, який посвідчує особу (обрати один із списку та заповнити його реквізити)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паспорт громадянина України: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(за наявності) _____ №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виданий: 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(уповноважений орган, що видав документ (код))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видачі документа: 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посвідка на постійне або тимчасове проживання № _______ від 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паспортний документ іноземця або особи без громадянства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документа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№ _________ від 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Юридична особа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резидент України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нерезидент України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(відповідно до реєстраційних документів)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ідентифікаційний (реєстраційний, обліковий) номер (код) іноземної компанії у країні її реєстрації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Контактна інформація про замовника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Поштова адреса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(індекс, область, район, громада, населений пункт, вулиця, номер будинку, корпус (за наявності), квартира)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Адреса електронної пошти (за бажанням)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об’єкт будівництва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 (у відповідності до технічного паспорта) 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9357B3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(назва об’єкта будівництва має відображати вид будівництва (нове будівництво, рек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онструкція, капітальний ремонт) 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та його місце розташування)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 будівництва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нове будівництво          </w:t>
      </w: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реконструкція          </w:t>
      </w: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капітальний ремонт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B46CB">
        <w:rPr>
          <w:rFonts w:ascii="Times New Roman" w:hAnsi="Times New Roman"/>
          <w:color w:val="000000"/>
          <w:sz w:val="20"/>
          <w:szCs w:val="20"/>
          <w:lang w:eastAsia="uk-UA"/>
        </w:rPr>
        <w:t>(обрати необхідне)</w:t>
      </w:r>
    </w:p>
    <w:p w:rsidR="008232D6" w:rsidRPr="002B46CB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Місце розташування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pacing w:val="-3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(раніше присвоєна адреса, якщо об’єкт вже прийнято в експлуатацію в установленому порядку)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(у разі нового будівництва — кадастровий номер земельної ділянки та місцезнаходження земельної ділянки,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        на якій розташовується об’єкт будівництва)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</w:t>
      </w:r>
      <w:r w:rsidR="008232D6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(адреса об’єкта будівництва, присвоєна об’єкту нового будівництва під час реалізації експериментального проекту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з присвоєння адрес об’єктам будівництва та об’єктам нерухомого майна)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Наказ про присвоєння адреси № ___________ від __.__.____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органу, який його прийняв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>                       (зазначається згідно з містобудівними умовами та обмеженнями у разі, коли замовник отримав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містобудівні умови та обмеження під час реалізації експериментального проекту з присвоєння адрес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об’єктам будівництва та об’єктам нерухомого майна)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об’єкта ___________________________________________________________________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(згідно з Державним класифікатором будівель та споруд ДК 018–2000)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початку будівництва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закінчення будівництва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земельні ділянки (включно з додатками на ____ аркушах, зазначається у випадкудвох і більше земельних ділянок)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Кадастровий номер ____________:___:____:_____. </w:t>
      </w:r>
      <w:r w:rsidR="007B60EC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не зазначається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Документ, що посвідчує право на земельну ділянку (заповнити реквізити з правовстановлюючогодокумента)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_____ № ____________ дата видачі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документа:___________________________________________________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виданий: 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(орган, який видав документ)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(зазначається у гектарах) 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Цільове призначення код ___.___ назва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Організація, що здійснювала технічну інвентаризацію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 -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підприємець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(для осіб, які мають відмітку у паспорті про відмову від прийняття реєстраційного номера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облікової картки платника податків, зазначаються серія (за наявності) і номер паспорта)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F72AE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Унікальний номер запису в Єдиному державному демографічному реєстрі (за наявності)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Юридична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Контактна інформація про організацію, що здійснювала 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Поштова адреса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(індекс, область, район, громада, населений пункт, вулиця, номер будинку, корпус (за наявності), квартира)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Адреса електронної пошти (за бажанням)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Відповідальна особа, що здійснювала 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сертифікат: серія ___ № 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Технічний паспорт № ______ Дата видачі __.__.____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TI01:____-____-____-____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(обов’язковий для технічних паспортів, виданих після 01 серпня 2021 р.)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Відомості про основні показники об’єкта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(вказати показники за результатами технічної інвентаризації,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 всіх об’єктів в одиницях вимірювання з урахуванням цільової продукції або основних видів послуг)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об’єкта (кв. м.) 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основного показника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Одиниця вимірювання відповідно до результатів технічної інвентаризації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Загальні, у тому числі пускового комплексу або черги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Характеристика об’єкта (за результатами технічної інвентаризації)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Несучі конструкції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Огороджувальні конструкції 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Фасади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(кв. м.)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Матеріали стін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Перелік інженерного обладнання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холодне водопостачання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гаряче водопостачання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водовідведення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централізоване опалення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пічне опалення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опалення від індивідуальних опалювальних установок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ліфт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сміттєпровід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(за наявності) 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кімнат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(кв. м) 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Житлова площа (кв. м) 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Однокімнатна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нежитлових приміщень об’єкта (кв. м.)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нежитлового приміщення 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Функціональне призначення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приміщення (кв. м.)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Об’єкт містить місця постійного або тимчасового зберігання автомобілів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місця зберігання автомобілів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(кв. м.)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машиномісць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технічне обстеження (Обрати необхідне)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Складено звіт про проведення технічного обстеження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звіту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звіту ______ Дата видачі __.__.____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TO01:_____- _____-_____-_____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(обов’язковий для звітів, виданих після 01 липня 2021 р.)</w:t>
      </w:r>
    </w:p>
    <w:p w:rsidR="008232D6" w:rsidRPr="009357B3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Організація, що здійснювала технічне обстеження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 -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підприємець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Власне ім’я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(для осіб, які мають відмітку у паспорті про відмову від прийняття реєстраційного номера облікової картки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платника податків, зазначаються серія (за наявності) і номер паспорта)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Унікальний номер запису в Єдиному державному демографічному реєстрі (за наявності)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Юридична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склав звіт з технічного обстеження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серія____№____________________________________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0025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Наявна відмітка про проведення технічного обстеження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проставив відмітку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серія____№____________________________________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Інформація про можливість надійної та безпечної експлуатації об’єкта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Можливість безпечної експлуатації (можлива, не можлива)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 об’єкті виконано всі роботи згідно з державними будівельними нормами, стандартами і правилами, у тому числі щодо створення безперешкодного життєвого середовища для осіб з інвалідністю та інших маломобільних груп населення. Обладнання встановлено у визначеному порядку.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Заходи з охорони праці, забезпечення вибухобезпеки, пожежної безпеки, охорони навколишнього природного середовища і антисейсмічні заходи проведені в повному обсязі.</w:t>
      </w:r>
    </w:p>
    <w:p w:rsidR="008232D6" w:rsidRPr="00123382" w:rsidRDefault="008232D6" w:rsidP="00123382">
      <w:pPr>
        <w:shd w:val="clear" w:color="auto" w:fill="FFFFFF"/>
        <w:spacing w:before="113" w:after="57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ВВАЖАТИ ЗАКІНЧЕНИЙ БУДІВНИЦТВОМ ОБ’ЄКТ ГОТОВИМ ДО ЕКСПЛУАТАЦІЇ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Мені відомо, що за подання не в повному обсязі та недостовірних даних, зазначених у декларації про готовність об’єкта до експлуатації, встановлена відповідальність відповідно до закону.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Даю згоду на обробку моїх персональних даних.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Метою такої обробки є забезпечення ведення Реєстру будівельної діяльності Єдиної державної електронної системи у сфері будівництва.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(прізвище, ініціали замовника та посада (для юридичних осіб)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9357B3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br/>
        <w:t>  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(підпис, печатка (за наявності) на кожній сторінці декларації</w:t>
      </w:r>
    </w:p>
    <w:p w:rsidR="008232D6" w:rsidRDefault="008232D6" w:rsidP="00123382">
      <w:pPr>
        <w:rPr>
          <w:rFonts w:ascii="Times New Roman" w:hAnsi="Times New Roman"/>
          <w:sz w:val="24"/>
          <w:szCs w:val="24"/>
        </w:rPr>
      </w:pPr>
    </w:p>
    <w:p w:rsidR="001934FD" w:rsidRPr="001934FD" w:rsidRDefault="001934FD" w:rsidP="001934FD">
      <w:pPr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{Додаток із змінами, внесеними згідно з</w:t>
      </w:r>
      <w:r w:rsidRPr="001934FD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Наказом Міністерства регіонального розвитку, будівництва та житлово-комунального господарства </w:t>
      </w:r>
      <w:r w:rsidRPr="001934FD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342 від 14.12.2018</w:t>
      </w: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;</w:t>
      </w:r>
      <w:r w:rsidRPr="001934FD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в редакції Наказу Міністерства розвитку громад та територій </w:t>
      </w:r>
      <w:r w:rsidRPr="001934FD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330 від 14.12.2021</w:t>
      </w: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  <w:bookmarkStart w:id="0" w:name="_GoBack"/>
      <w:bookmarkEnd w:id="0"/>
    </w:p>
    <w:sectPr w:rsidR="001934FD" w:rsidRPr="001934FD" w:rsidSect="0017733B">
      <w:pgSz w:w="11906" w:h="16838"/>
      <w:pgMar w:top="540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23382"/>
    <w:rsid w:val="00026CA0"/>
    <w:rsid w:val="000E3180"/>
    <w:rsid w:val="000F2E23"/>
    <w:rsid w:val="000F79AF"/>
    <w:rsid w:val="00123382"/>
    <w:rsid w:val="00167958"/>
    <w:rsid w:val="0017733B"/>
    <w:rsid w:val="001934FD"/>
    <w:rsid w:val="001A759D"/>
    <w:rsid w:val="001C79D5"/>
    <w:rsid w:val="001D2BC0"/>
    <w:rsid w:val="00224126"/>
    <w:rsid w:val="00254C12"/>
    <w:rsid w:val="00292AD1"/>
    <w:rsid w:val="002B46CB"/>
    <w:rsid w:val="00321722"/>
    <w:rsid w:val="003B5C21"/>
    <w:rsid w:val="003D1AB9"/>
    <w:rsid w:val="00400C9A"/>
    <w:rsid w:val="00455938"/>
    <w:rsid w:val="004E4797"/>
    <w:rsid w:val="00505B09"/>
    <w:rsid w:val="005D7C1B"/>
    <w:rsid w:val="006359A9"/>
    <w:rsid w:val="006A344A"/>
    <w:rsid w:val="0072381E"/>
    <w:rsid w:val="007B60EC"/>
    <w:rsid w:val="007D2FDE"/>
    <w:rsid w:val="008232D6"/>
    <w:rsid w:val="0083634F"/>
    <w:rsid w:val="00855FA5"/>
    <w:rsid w:val="00872DBB"/>
    <w:rsid w:val="008C0E29"/>
    <w:rsid w:val="008C1EE4"/>
    <w:rsid w:val="009357B3"/>
    <w:rsid w:val="00937274"/>
    <w:rsid w:val="00974276"/>
    <w:rsid w:val="009C2FFF"/>
    <w:rsid w:val="009C69E9"/>
    <w:rsid w:val="00A43E6F"/>
    <w:rsid w:val="00A868BA"/>
    <w:rsid w:val="00AA1D92"/>
    <w:rsid w:val="00B327DB"/>
    <w:rsid w:val="00BD7521"/>
    <w:rsid w:val="00C2584B"/>
    <w:rsid w:val="00CA29B3"/>
    <w:rsid w:val="00CA2BA7"/>
    <w:rsid w:val="00CC666A"/>
    <w:rsid w:val="00DB56D8"/>
    <w:rsid w:val="00E12E9D"/>
    <w:rsid w:val="00EB7F93"/>
    <w:rsid w:val="00EC7383"/>
    <w:rsid w:val="00F72AE2"/>
    <w:rsid w:val="00F7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2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1934FD"/>
    <w:rPr>
      <w:i/>
      <w:iCs/>
      <w:color w:val="000000"/>
    </w:rPr>
  </w:style>
  <w:style w:type="character" w:customStyle="1" w:styleId="st131">
    <w:name w:val="st131"/>
    <w:uiPriority w:val="99"/>
    <w:rsid w:val="001934FD"/>
    <w:rPr>
      <w:i/>
      <w:iCs/>
      <w:color w:val="0000FF"/>
    </w:rPr>
  </w:style>
  <w:style w:type="character" w:customStyle="1" w:styleId="st46">
    <w:name w:val="st46"/>
    <w:uiPriority w:val="99"/>
    <w:rsid w:val="001934FD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50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B0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2022-08-02T05:26:00Z</dcterms:created>
  <dcterms:modified xsi:type="dcterms:W3CDTF">2022-08-02T05:29:00Z</dcterms:modified>
</cp:coreProperties>
</file>